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230EF4" w:rsidRP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</w:pPr>
      <w:r w:rsidRPr="00230EF4"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  <w:t>CONSENTIMENT INFORMAT PER  A LA ARTRÒDESI VERTEBRAL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30EF4">
        <w:rPr>
          <w:lang w:val="es-ES"/>
        </w:rPr>
        <w:t xml:space="preserve">La intervenció consisteix en la fusió vertebral que pot requerir una instrumentació de Columna (implants metàl·lics com  barres i cargols) i aportació d'empelt ossi procedent de les pròpies vèrtebres i, si escau, de les crestes ilíaques pròpies o de cadàver. El seu objectiu és alleujar el dolor i millorar la funció alterada per la malaltia o alteració vertebral.Pot anar associada a intervencions per alliberar estructures nervioses (laminectomies, hemilaminectomies discectomies , etc.. ) </w:t>
      </w:r>
    </w:p>
    <w:p w:rsid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</w:p>
    <w:p w:rsidR="00230EF4" w:rsidRDefault="00230EF4" w:rsidP="00230EF4">
      <w:pPr>
        <w:pStyle w:val="Ttulo1"/>
        <w:rPr>
          <w:lang w:val="es-ES"/>
        </w:rPr>
      </w:pPr>
      <w:r>
        <w:rPr>
          <w:lang w:val="es-ES"/>
        </w:rPr>
        <w:t xml:space="preserve">ALTERNATIVES AL PROCEDIMENT </w:t>
      </w:r>
    </w:p>
    <w:p w:rsid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sz w:val="20"/>
          <w:lang w:val="es-ES"/>
        </w:rPr>
      </w:pPr>
    </w:p>
    <w:p w:rsidR="00230EF4" w:rsidRDefault="00230EF4" w:rsidP="00230EF4">
      <w:pPr>
        <w:rPr>
          <w:lang w:val="es-ES"/>
        </w:rPr>
      </w:pPr>
      <w:r>
        <w:rPr>
          <w:lang w:val="es-ES"/>
        </w:rPr>
        <w:t xml:space="preserve">Com a alternativa al tractament quirúrgic, depenent de cada cas, es pot usar una cotilla, realitzar tractament rehabilitador i prendre medicaments analgèsics. També , depenent de cada cas pot requerir la valoració i/o tractament per unitats especialitzades en el tractament del dolor </w:t>
      </w:r>
    </w:p>
    <w:p w:rsidR="00230EF4" w:rsidRP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</w:p>
    <w:p w:rsidR="002D5FE2" w:rsidRPr="00230EF4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rFonts w:ascii="Arial Bold" w:hAnsi="Arial Bold" w:hint="eastAsia"/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per a</w:t>
      </w:r>
      <w:r w:rsidR="008B439A">
        <w:rPr>
          <w:rFonts w:ascii="Arial Bold" w:hAnsi="Arial Bold"/>
          <w:lang w:val="es-ES"/>
        </w:rPr>
        <w:t xml:space="preserve"> </w:t>
      </w:r>
      <w:r w:rsidR="00230EF4">
        <w:rPr>
          <w:rFonts w:ascii="Arial Bold" w:hAnsi="Arial Bold"/>
          <w:sz w:val="20"/>
          <w:lang w:val="es-ES"/>
        </w:rPr>
        <w:t>ARTRÒDESI VERTEBRAL</w:t>
      </w:r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230EF4" w:rsidRP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30EF4">
        <w:rPr>
          <w:lang w:val="es-ES"/>
        </w:rPr>
        <w:t xml:space="preserve">- Tota intervenció quirúrgica porta implícites una sèrie de complicacions comunes i potencialment serioses, que podrien fer variar la tècnica operatòria programada, requerir tractaments complementaris, tant mèdics com quirúrgics, així com un mínim percentatge de mortalitat. </w:t>
      </w:r>
    </w:p>
    <w:p w:rsidR="00230EF4" w:rsidRP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30EF4">
        <w:rPr>
          <w:lang w:val="es-ES"/>
        </w:rPr>
        <w:t xml:space="preserve">- Obstrucció venosa amb formació de trombs, inflor de la cama corresponent i en rares ocasions es complica amb dolor toràcic i dificultat respiratòria (embòlia pulmonar) que pot conduir a la mort. </w:t>
      </w:r>
    </w:p>
    <w:p w:rsidR="00230EF4" w:rsidRP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30EF4">
        <w:rPr>
          <w:lang w:val="es-ES"/>
        </w:rPr>
        <w:t xml:space="preserve">- Infecció de la ferida quirúrgica superficial o profunda. </w:t>
      </w:r>
    </w:p>
    <w:p w:rsidR="00230EF4" w:rsidRP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30EF4">
        <w:rPr>
          <w:lang w:val="es-ES"/>
        </w:rPr>
        <w:t xml:space="preserve">- Trencament de la duramare i pèrdua de líquid cefaloraquidi. </w:t>
      </w:r>
    </w:p>
    <w:p w:rsidR="00230EF4" w:rsidRP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30EF4">
        <w:rPr>
          <w:lang w:val="es-ES"/>
        </w:rPr>
        <w:t>- Lesió medul·lar o d'arrels nervioses amb seqüeles neurològiques motores (paràlisi o disminució de força), sensitives (pèrdua o alteració de la sensibilitat), pèrdua de control d'esfínters o impotència . Aquestes lesions poden resultar definitives i irreversibles</w:t>
      </w:r>
    </w:p>
    <w:p w:rsidR="00230EF4" w:rsidRP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30EF4">
        <w:rPr>
          <w:lang w:val="es-ES"/>
        </w:rPr>
        <w:t xml:space="preserve">- Lesions vasculars. Hematomes </w:t>
      </w:r>
    </w:p>
    <w:p w:rsidR="00230EF4" w:rsidRP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30EF4">
        <w:rPr>
          <w:lang w:val="es-ES"/>
        </w:rPr>
        <w:t xml:space="preserve">- Paràlisi intestinal (Ili paralític), infecció pulmonar, infecció urinària. </w:t>
      </w:r>
    </w:p>
    <w:p w:rsidR="00230EF4" w:rsidRP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30EF4">
        <w:rPr>
          <w:lang w:val="es-ES"/>
        </w:rPr>
        <w:t xml:space="preserve">- Pseudoartrosi (no consecució de la artròdesi), trencament del material implantat. </w:t>
      </w:r>
    </w:p>
    <w:p w:rsidR="00230EF4" w:rsidRP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30EF4">
        <w:rPr>
          <w:lang w:val="es-ES"/>
        </w:rPr>
        <w:t xml:space="preserve">- Contractures musculars. Dolor local permanent. </w:t>
      </w:r>
    </w:p>
    <w:p w:rsid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30EF4">
        <w:rPr>
          <w:lang w:val="es-ES"/>
        </w:rPr>
        <w:t>- En el cas d'utilitzar empelt ossi de cadàver, possible transmissió de les malalties virals que pogués patir el donant.</w:t>
      </w:r>
    </w:p>
    <w:p w:rsid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</w:p>
    <w:p w:rsid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</w:p>
    <w:p w:rsid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</w:p>
    <w:p w:rsid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</w:p>
    <w:p w:rsid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</w:p>
    <w:p w:rsid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</w:p>
    <w:p w:rsid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</w:p>
    <w:p w:rsidR="00230EF4" w:rsidRP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</w:p>
    <w:p w:rsidR="002D5FE2" w:rsidRPr="00230EF4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Pr="00230EF4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230EF4">
        <w:rPr>
          <w:rFonts w:ascii="Arial" w:hAnsi="Arial"/>
          <w:sz w:val="20"/>
          <w:lang w:val="es-ES"/>
        </w:rPr>
        <w:lastRenderedPageBreak/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30EF4" w:rsidRDefault="00230EF4" w:rsidP="00230EF4">
      <w:pPr>
        <w:pStyle w:val="Ttulo1"/>
        <w:rPr>
          <w:lang w:val="es-ES"/>
        </w:rPr>
      </w:pPr>
      <w:r>
        <w:rPr>
          <w:lang w:val="es-ES"/>
        </w:rPr>
        <w:t>CONSEQÜÈNCIES DE LA CIRURGIA:</w:t>
      </w:r>
    </w:p>
    <w:p w:rsidR="00230EF4" w:rsidRDefault="00230EF4" w:rsidP="0023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</w:p>
    <w:p w:rsidR="00230EF4" w:rsidRDefault="00230EF4" w:rsidP="00230EF4">
      <w:pPr>
        <w:rPr>
          <w:lang w:val="es-ES"/>
        </w:rPr>
      </w:pPr>
      <w:r>
        <w:rPr>
          <w:lang w:val="es-ES"/>
        </w:rPr>
        <w:t>Durant l'operació existeix una pèrdua sanguínia que pot requerir transfusions.</w:t>
      </w:r>
    </w:p>
    <w:p w:rsidR="00230EF4" w:rsidRDefault="00230EF4" w:rsidP="00230EF4">
      <w:pPr>
        <w:rPr>
          <w:lang w:val="es-ES"/>
        </w:rPr>
      </w:pPr>
      <w:r>
        <w:rPr>
          <w:lang w:val="es-ES"/>
        </w:rPr>
        <w:t>La intervenció requereix la separació de músculs i l'extirpació de diferents estructures lligamentoses o discals, així com de superfícies o elements ossis i produeix dolor variable a la zona operada que tendeix a millorar amb eltemps.</w:t>
      </w:r>
    </w:p>
    <w:p w:rsidR="00230EF4" w:rsidRDefault="00230EF4" w:rsidP="00230EF4">
      <w:pPr>
        <w:rPr>
          <w:lang w:val="es-ES"/>
        </w:rPr>
      </w:pPr>
      <w:r>
        <w:rPr>
          <w:lang w:val="es-ES"/>
        </w:rPr>
        <w:t>Després de la intervenció pot precisar repòs en llit durant un temps variable, així com l'ús posterior d'una cotilla i limitació de l'activitat.</w:t>
      </w:r>
    </w:p>
    <w:p w:rsidR="00230EF4" w:rsidRDefault="00230EF4" w:rsidP="00230EF4">
      <w:pPr>
        <w:rPr>
          <w:lang w:val="es-ES"/>
        </w:rPr>
      </w:pPr>
      <w:r>
        <w:rPr>
          <w:lang w:val="es-ES"/>
        </w:rPr>
        <w:t xml:space="preserve">La intervenció precisa d'Anestèsia que serà valorada pel Servei d'Anestesiologia. </w:t>
      </w:r>
    </w:p>
    <w:p w:rsidR="002D5FE2" w:rsidRPr="00230EF4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230EF4">
        <w:rPr>
          <w:rFonts w:ascii="Arial Bold" w:hAnsi="Arial Bold"/>
          <w:sz w:val="20"/>
        </w:rPr>
        <w:t>(ARTRÒDESI VERTEBRAL)</w:t>
      </w:r>
      <w:r w:rsidR="00230EF4">
        <w:rPr>
          <w:rFonts w:ascii="Arial" w:hAnsi="Arial"/>
          <w:sz w:val="20"/>
        </w:rPr>
        <w:t xml:space="preserve"> 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230EF4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82188" wp14:editId="401B10C2">
                <wp:simplePos x="0" y="0"/>
                <wp:positionH relativeFrom="page">
                  <wp:posOffset>5489342</wp:posOffset>
                </wp:positionH>
                <wp:positionV relativeFrom="page">
                  <wp:posOffset>7168891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EF4" w:rsidRDefault="00230EF4" w:rsidP="00230EF4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2188" id="Rectangle 3" o:spid="_x0000_s1026" style="position:absolute;left:0;text-align:left;margin-left:432.25pt;margin-top:564.5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">
                <v:stroke joinstyle="round"/>
                <v:path arrowok="t"/>
                <v:textbox inset="3pt,3pt,3pt,3pt">
                  <w:txbxContent>
                    <w:p w:rsidR="00230EF4" w:rsidRDefault="00230EF4" w:rsidP="00230EF4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2188" wp14:editId="401B10C2">
                <wp:simplePos x="0" y="0"/>
                <wp:positionH relativeFrom="page">
                  <wp:posOffset>2031858</wp:posOffset>
                </wp:positionH>
                <wp:positionV relativeFrom="page">
                  <wp:posOffset>7154247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EF4" w:rsidRDefault="00230EF4" w:rsidP="00230EF4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2188" id="_x0000_s1027" style="position:absolute;left:0;text-align:left;margin-left:160pt;margin-top:563.35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">
                <v:stroke joinstyle="round"/>
                <v:path arrowok="t"/>
                <v:textbox inset="3pt,3pt,3pt,3pt">
                  <w:txbxContent>
                    <w:p w:rsidR="00230EF4" w:rsidRDefault="00230EF4" w:rsidP="00230EF4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>
      <w:bookmarkStart w:id="0" w:name="_GoBack"/>
      <w:bookmarkEnd w:id="0"/>
    </w:p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la </w:t>
      </w:r>
      <w:r w:rsidR="00230EF4">
        <w:rPr>
          <w:rFonts w:ascii="Arial Bold" w:hAnsi="Arial Bold"/>
          <w:sz w:val="20"/>
        </w:rPr>
        <w:t>(ARTRÒDESI VERTEBRAL)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8B7" w:rsidRDefault="00FE68B7">
      <w:r>
        <w:separator/>
      </w:r>
    </w:p>
  </w:endnote>
  <w:endnote w:type="continuationSeparator" w:id="0">
    <w:p w:rsidR="00FE68B7" w:rsidRDefault="00FE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FE68B7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58558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9.55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5576993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5576992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8B7" w:rsidRDefault="00FE68B7">
      <w:r>
        <w:separator/>
      </w:r>
    </w:p>
  </w:footnote>
  <w:footnote w:type="continuationSeparator" w:id="0">
    <w:p w:rsidR="00FE68B7" w:rsidRDefault="00FE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230EF4" w:rsidRDefault="00230EF4" w:rsidP="00230EF4">
    <w:pPr>
      <w:pStyle w:val="Citadestacada"/>
      <w:rPr>
        <w:lang w:val="es-ES"/>
      </w:rPr>
    </w:pPr>
    <w:r w:rsidRPr="00230EF4">
      <w:rPr>
        <w:lang w:val="es-ES"/>
      </w:rPr>
      <w:t>CONSENTIMENT INFORMAT PER  A LA ARTRÒDESI VERTEBRAL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F4"/>
    <w:rsid w:val="00046FA6"/>
    <w:rsid w:val="00111131"/>
    <w:rsid w:val="00230EF4"/>
    <w:rsid w:val="002D5FE2"/>
    <w:rsid w:val="004010C3"/>
    <w:rsid w:val="00405C62"/>
    <w:rsid w:val="0043079F"/>
    <w:rsid w:val="005C6003"/>
    <w:rsid w:val="00663D41"/>
    <w:rsid w:val="008B439A"/>
    <w:rsid w:val="009B5251"/>
    <w:rsid w:val="009F6068"/>
    <w:rsid w:val="00BC63C9"/>
    <w:rsid w:val="00C121EE"/>
    <w:rsid w:val="00D52975"/>
    <w:rsid w:val="00DA1EA3"/>
    <w:rsid w:val="00E46AD2"/>
    <w:rsid w:val="00E871E0"/>
    <w:rsid w:val="00E92D06"/>
    <w:rsid w:val="00F739BE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1201926"/>
  <w15:chartTrackingRefBased/>
  <w15:docId w15:val="{5D2C38A8-C0A1-624D-BD34-269D5FE3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3</TotalTime>
  <Pages>3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2019-03-31T20:31:00Z</dcterms:created>
  <dcterms:modified xsi:type="dcterms:W3CDTF">2019-03-31T20:36:00Z</dcterms:modified>
</cp:coreProperties>
</file>