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D57FEA" w:rsidRPr="00D57FEA" w:rsidRDefault="00D57FEA" w:rsidP="00D57FEA">
      <w:pPr>
        <w:pStyle w:val="Ttulo"/>
        <w:rPr>
          <w:lang w:val="es-ES"/>
        </w:rPr>
      </w:pPr>
      <w:r w:rsidRPr="00D57FEA">
        <w:rPr>
          <w:lang w:val="es-ES"/>
        </w:rPr>
        <w:t>CONSENTIMENT INFORMAT PER A LA CORRECCIÓ DE L'EIX MECÀNIC DEL GENOLL (OSTEOTOMIA DE GENOLL)</w:t>
      </w:r>
    </w:p>
    <w:p w:rsidR="004010C3" w:rsidRPr="008B439A" w:rsidRDefault="004010C3" w:rsidP="008B439A">
      <w:pPr>
        <w:pStyle w:val="Ttulo"/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 xml:space="preserve">Consisteix en corregir la deformitat mitjançant l'extracció o addició d'un fragment d'os del fèmur o de la tíbia (depenent del tipus de deformitat) perquè l'eix de forces que baixen des del cos a l'extremitat passi de nou pel centre del genoll. Aquesta extracció d'os suposa la producció d'una fractura i per tant, precisarà per a la seva estabilització posterior la col·locació d'un guix, grapes, placa amb cargols o un fixador. </w:t>
      </w: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 xml:space="preserve">La intervenció sol precisar anestèsia regional o general. El servei d'Anestèsia estudiarà les seves característiques personals, informant-lo si escau de qual és la més adequada. </w:t>
      </w: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>El propòsit principal de l'operació consisteix a millorar la funció del genoll en alinear els eixos i corregir la deformitat.</w:t>
      </w: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 xml:space="preserve">Això sol portar com a conseqüència la millora dels símptomes dolorosos i el retard de la progressió de l’artrosi. </w:t>
      </w: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>Depenent del tipus de lesió, de les seves característiques o del procediment a realitzar, pot requerir l'administració de medicació oportuna per reduir la incidència d'aparició de trombosi en les venes, o d'infecció.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D57FEA" w:rsidRDefault="00D57FEA" w:rsidP="00D57FEA">
      <w:pPr>
        <w:pStyle w:val="Ttulo1"/>
        <w:rPr>
          <w:lang w:val="es-ES"/>
        </w:rPr>
      </w:pPr>
      <w:r>
        <w:rPr>
          <w:lang w:val="es-ES"/>
        </w:rPr>
        <w:t>ALTERNATIVES DE TRACTAMENT</w:t>
      </w:r>
    </w:p>
    <w:p w:rsid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D57FEA" w:rsidRDefault="00D57FEA" w:rsidP="00D57FEA">
      <w:pPr>
        <w:rPr>
          <w:lang w:val="es-ES"/>
        </w:rPr>
      </w:pPr>
      <w:r>
        <w:rPr>
          <w:lang w:val="es-ES"/>
        </w:rPr>
        <w:t>Com a alternativa al procediment proposat podrà seguir amb tractament analgèsic antiinflamatori, efectuar repòsrelatiu i descarregar l'articulació del genoll usant un bastó o intentant perdre pes. Aquest tractament només millora els símptomes no aturant el desgast progressiu de l'articulació.</w:t>
      </w:r>
    </w:p>
    <w:p w:rsidR="00D57FEA" w:rsidRDefault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</w:t>
      </w:r>
      <w:r w:rsidR="00D57FEA">
        <w:rPr>
          <w:rFonts w:ascii="Arial" w:hAnsi="Arial"/>
          <w:sz w:val="20"/>
          <w:lang w:val="es-ES"/>
        </w:rPr>
        <w:t>de la osteotomía</w:t>
      </w:r>
      <w:r w:rsidR="00D57FEA">
        <w:rPr>
          <w:rFonts w:ascii="Arial" w:hAnsi="Arial"/>
          <w:sz w:val="20"/>
          <w:lang w:val="es-ES"/>
        </w:rPr>
        <w:t xml:space="preserve"> ______________de ________________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D57FEA" w:rsidRDefault="00D57FEA" w:rsidP="00E92D06">
      <w:pPr>
        <w:rPr>
          <w:rFonts w:ascii="Arial Bold" w:hAnsi="Arial Bold" w:hint="eastAsia"/>
          <w:lang w:val="es-ES"/>
        </w:rPr>
      </w:pP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 xml:space="preserve">- Tota intervenció quirúrgica porta implícites una sèrie de complicacions comunes i potencialment serioses que podrien fer variar la tècnica operatòria programada, requerir tractaments complementaris, tant mèdics comquirúrgics, així com un mínim percentatge de mortalitat.  </w:t>
      </w: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 xml:space="preserve">- Lesió de vasos de l'extremitat. </w:t>
      </w: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 xml:space="preserve">- Lesió de nervis de l'extremitat, que pot condicionar una disminució de la sensibilitat o una paràlisi. Aquesta lesió  pot ser temporal o bé definitiva. </w:t>
      </w: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 xml:space="preserve">- Anèmia postoperatòria que pot requerir una transfusió sanguínia. El servei d'Hematologia li informarà dels riscos de les mateixes. </w:t>
      </w: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 xml:space="preserve">- Obstrucció venosa amb formació de trombs, inflor de la cama corresponent i en rares ocasions es pot complicar amb  dolor toràcic i dificultat respiratòria (embòlia pulmonar) que pot conduir a la mort. </w:t>
      </w: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 xml:space="preserve">- Infecció de la ferida.  </w:t>
      </w: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t xml:space="preserve">- Retard o absència de consolidació. </w:t>
      </w:r>
    </w:p>
    <w:p w:rsidR="00D57FEA" w:rsidRP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57FEA">
        <w:rPr>
          <w:lang w:val="es-ES"/>
        </w:rPr>
        <w:lastRenderedPageBreak/>
        <w:t>- De forma poc habitual poden existir complicacions com a quadre d'insuficiència respiratòria aguda (embòlia grassa), inflamació important des de la zona de l'operació cap a l'extrem de la cama, que pot provocar lesions dels</w:t>
      </w:r>
      <w:r w:rsidRPr="00D57FEA">
        <w:rPr>
          <w:lang w:val="es-ES"/>
        </w:rPr>
        <w:t xml:space="preserve"> </w:t>
      </w:r>
      <w:r w:rsidRPr="00D57FEA">
        <w:rPr>
          <w:lang w:val="es-ES"/>
        </w:rPr>
        <w:t>vasos o els nervis, així com alteracions musculars irreversibles (síndrome compartimental), producció d'una fractura a un nivell no desitjat, rigidesa articular acompanyada o no de descalcificació i inflamació important de la</w:t>
      </w:r>
    </w:p>
    <w:p w:rsidR="002D5FE2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 w:rsidRPr="00D57FEA">
        <w:rPr>
          <w:lang w:val="es-ES"/>
        </w:rPr>
        <w:t>zona (atròfia òssia) i pèrdua de correcció.</w:t>
      </w:r>
    </w:p>
    <w:p w:rsidR="002D5FE2" w:rsidRPr="00D57FE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D57FEA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D57FEA" w:rsidRDefault="00D57FEA" w:rsidP="00D57FEA">
      <w:pPr>
        <w:pStyle w:val="Ttulo1"/>
        <w:rPr>
          <w:lang w:val="es-ES"/>
        </w:rPr>
      </w:pPr>
      <w:r>
        <w:rPr>
          <w:lang w:val="es-ES"/>
        </w:rPr>
        <w:t>CONSEQÜÈNCIES DE LA CIRURGIA:</w:t>
      </w:r>
    </w:p>
    <w:p w:rsidR="00D57FEA" w:rsidRDefault="00D57FEA" w:rsidP="00D5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D57FEA" w:rsidRDefault="00D57FEA" w:rsidP="00D57FEA">
      <w:pPr>
        <w:rPr>
          <w:lang w:val="es-ES"/>
        </w:rPr>
      </w:pPr>
      <w:r>
        <w:rPr>
          <w:lang w:val="es-ES"/>
        </w:rPr>
        <w:t xml:space="preserve">Segons el tipus d'intervenció que es realitzi, pot ser necessària la secció del peroné per facilitar la correcció de ladeformitat. Així mateix algunes tècniques empleades comporten l'aparició d'escurçament, allargament, rotació,angulació o inestabilitat del membre operat. </w:t>
      </w:r>
    </w:p>
    <w:p w:rsidR="00D57FEA" w:rsidRDefault="00D57FEA" w:rsidP="00D57FEA">
      <w:pPr>
        <w:rPr>
          <w:lang w:val="es-ES"/>
        </w:rPr>
      </w:pPr>
      <w:r>
        <w:rPr>
          <w:lang w:val="es-ES"/>
        </w:rPr>
        <w:t xml:space="preserve">Atès que precisa un suport addicional (grapes, placa/cargols, fixador), pot ser necessària una segona operació per extreure dita material. Després de la intervenció presentarà molèsties a la zona de la ferida degudes a la cirurgia i al procés de cicatrització, que poden perllongar-se durant algunes setmanes, mesos o fer-se contínues. </w:t>
      </w:r>
    </w:p>
    <w:p w:rsidR="00D57FEA" w:rsidRDefault="00D57FEA" w:rsidP="00D57FEA">
      <w:pPr>
        <w:rPr>
          <w:lang w:val="es-ES"/>
        </w:rPr>
      </w:pPr>
      <w:r>
        <w:rPr>
          <w:lang w:val="es-ES"/>
        </w:rPr>
        <w:t xml:space="preserve">Durant uns dies necessitarà repòs amb el membre intervingut en alt. Igualment rebrà instruccions dels exercicis de rehabilitació a realitzar. Inicialment presentarà pèrdua de forces que recuperarà gradualment a mesura que vagi exercitant l'extremitat. </w:t>
      </w:r>
    </w:p>
    <w:p w:rsidR="00D57FEA" w:rsidRDefault="00D57FEA" w:rsidP="00D57FEA">
      <w:pPr>
        <w:rPr>
          <w:lang w:val="es-ES"/>
        </w:rPr>
      </w:pPr>
      <w:r>
        <w:rPr>
          <w:lang w:val="es-ES"/>
        </w:rPr>
        <w:t xml:space="preserve">La realització d'aquesta intervenció no descarta que en un futur precisi una substitució de l'articulació del genoll amb una pròtesi. </w:t>
      </w:r>
    </w:p>
    <w:p w:rsidR="002D5FE2" w:rsidRPr="00D57FE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D57FEA">
        <w:rPr>
          <w:rFonts w:ascii="Arial Bold" w:hAnsi="Arial Bold"/>
          <w:lang w:val="es-ES"/>
        </w:rPr>
        <w:t xml:space="preserve">(CORRECCIÓ DE L'EIX MECÀNIC DEL GENOLL </w:t>
      </w:r>
      <w:r w:rsidR="00D57FEA">
        <w:rPr>
          <w:rFonts w:ascii="Calibri" w:hAnsi="Calibri"/>
          <w:lang w:val="es-ES"/>
        </w:rPr>
        <w:t xml:space="preserve">- </w:t>
      </w:r>
      <w:r w:rsidR="00D57FEA">
        <w:rPr>
          <w:rFonts w:ascii="Arial Bold" w:hAnsi="Arial Bold"/>
          <w:lang w:val="es-ES"/>
        </w:rPr>
        <w:t>OSTEOTOMIA DE GENOLL)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D57FEA" w:rsidRDefault="00D57FEA" w:rsidP="00E92D06">
      <w:bookmarkStart w:id="0" w:name="_GoBack"/>
    </w:p>
    <w:bookmarkEnd w:id="0"/>
    <w:p w:rsidR="00D57FEA" w:rsidRDefault="00D57FEA" w:rsidP="00E92D06"/>
    <w:p w:rsidR="00D57FEA" w:rsidRDefault="00D57FEA" w:rsidP="00E92D06"/>
    <w:p w:rsidR="00D57FEA" w:rsidRDefault="00D57FEA" w:rsidP="00E92D06"/>
    <w:p w:rsidR="002D5FE2" w:rsidRDefault="002D5FE2" w:rsidP="00111131">
      <w:pPr>
        <w:jc w:val="center"/>
      </w:pPr>
      <w:r>
        <w:lastRenderedPageBreak/>
        <w:t>DONO EL MEU CONSENTIMENT                                                 NO CONSENTEIXO</w:t>
      </w:r>
    </w:p>
    <w:p w:rsidR="002D5FE2" w:rsidRDefault="00D57FEA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98D6" wp14:editId="2CCB1DF7">
                <wp:simplePos x="0" y="0"/>
                <wp:positionH relativeFrom="page">
                  <wp:posOffset>2013196</wp:posOffset>
                </wp:positionH>
                <wp:positionV relativeFrom="page">
                  <wp:posOffset>924405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FEA" w:rsidRDefault="00D57FEA" w:rsidP="00D57FEA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98D6" id="Rectangle 3" o:spid="_x0000_s1026" style="position:absolute;left:0;text-align:left;margin-left:158.5pt;margin-top:72.8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">
                <v:stroke joinstyle="round"/>
                <v:path arrowok="t"/>
                <v:textbox inset="3pt,3pt,3pt,3pt">
                  <w:txbxContent>
                    <w:p w:rsidR="00D57FEA" w:rsidRDefault="00D57FEA" w:rsidP="00D57FEA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398D6" wp14:editId="2CCB1DF7">
                <wp:simplePos x="0" y="0"/>
                <wp:positionH relativeFrom="page">
                  <wp:posOffset>5545183</wp:posOffset>
                </wp:positionH>
                <wp:positionV relativeFrom="page">
                  <wp:posOffset>927100</wp:posOffset>
                </wp:positionV>
                <wp:extent cx="273050" cy="232410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FEA" w:rsidRDefault="00D57FEA" w:rsidP="00D57FEA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98D6" id="_x0000_s1027" style="position:absolute;left:0;text-align:left;margin-left:436.65pt;margin-top:73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">
                <v:stroke joinstyle="round"/>
                <v:path arrowok="t"/>
                <v:textbox inset="3pt,3pt,3pt,3pt">
                  <w:txbxContent>
                    <w:p w:rsidR="00D57FEA" w:rsidRDefault="00D57FEA" w:rsidP="00D57FEA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D57FEA">
        <w:rPr>
          <w:rFonts w:ascii="Arial Bold" w:hAnsi="Arial Bold"/>
          <w:lang w:val="es-ES"/>
        </w:rPr>
        <w:t xml:space="preserve">CORRECCIÓ DE L'EIX MECÀNIC DEL GENOLL </w:t>
      </w:r>
      <w:r w:rsidR="00D57FEA">
        <w:rPr>
          <w:rFonts w:ascii="Calibri" w:hAnsi="Calibri"/>
          <w:lang w:val="es-ES"/>
        </w:rPr>
        <w:t xml:space="preserve">- </w:t>
      </w:r>
      <w:r w:rsidR="00D57FEA">
        <w:rPr>
          <w:rFonts w:ascii="Arial Bold" w:hAnsi="Arial Bold"/>
          <w:lang w:val="es-ES"/>
        </w:rPr>
        <w:t>OSTEOTOMIA DE GENOLL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BB" w:rsidRDefault="00944CBB">
      <w:r>
        <w:separator/>
      </w:r>
    </w:p>
  </w:endnote>
  <w:endnote w:type="continuationSeparator" w:id="0">
    <w:p w:rsidR="00944CBB" w:rsidRDefault="0094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944CBB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50" DrawAspect="Content" ObjectID="_1616181071" r:id="rId2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944CBB" w:rsidP="009B5251">
    <w:pPr>
      <w:pStyle w:val="Citadestacada"/>
      <w:ind w:right="-1000"/>
      <w:rPr>
        <w:lang w:val="es-ES" w:eastAsia="es-ES_tradnl"/>
      </w:rPr>
    </w:pPr>
    <w:r>
      <w:rPr>
        <w:rFonts w:ascii="Century Gothic" w:hAnsi="Century Gothic" w:cs="Tahoma"/>
        <w:noProof/>
        <w:color w:val="000000"/>
        <w:spacing w:val="-4"/>
        <w:sz w:val="26"/>
        <w:szCs w:val="28"/>
        <w:lang w:eastAsia="es-ES_tradnl"/>
      </w:rPr>
      <w:object w:dxaOrig="1440" w:dyaOrig="1440" w14:anchorId="185B50AA">
        <v:shape id="_x0000_s2049" type="#_x0000_t75" alt="" style="position:absolute;left:0;text-align:left;margin-left:0;margin-top:0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49" DrawAspect="Content" ObjectID="_1616181070" r:id="rId3"/>
      </w:object>
    </w:r>
    <w:proofErr w:type="spellStart"/>
    <w:r w:rsidR="005C6003">
      <w:rPr>
        <w:lang w:val="es-ES" w:eastAsia="es-ES_tradnl"/>
      </w:rPr>
      <w:t>Societat</w:t>
    </w:r>
    <w:proofErr w:type="spellEnd"/>
    <w:r w:rsidR="005C6003">
      <w:rPr>
        <w:lang w:val="es-ES" w:eastAsia="es-ES_tradnl"/>
      </w:rPr>
      <w:t xml:space="preserve"> </w:t>
    </w:r>
    <w:proofErr w:type="gramStart"/>
    <w:r w:rsidR="005C6003">
      <w:rPr>
        <w:lang w:val="es-ES" w:eastAsia="es-ES_tradnl"/>
      </w:rPr>
      <w:t>Catalana</w:t>
    </w:r>
    <w:proofErr w:type="gramEnd"/>
    <w:r w:rsidR="005C6003">
      <w:rPr>
        <w:lang w:val="es-ES" w:eastAsia="es-ES_tradnl"/>
      </w:rPr>
      <w:t xml:space="preserve"> de </w:t>
    </w:r>
    <w:proofErr w:type="spellStart"/>
    <w:r w:rsidR="005C6003">
      <w:rPr>
        <w:lang w:val="es-ES" w:eastAsia="es-ES_tradnl"/>
      </w:rPr>
      <w:t>Cirurg</w:t>
    </w:r>
    <w:r w:rsidR="00111131">
      <w:rPr>
        <w:lang w:val="es-ES" w:eastAsia="es-ES_tradnl"/>
      </w:rPr>
      <w:t>i</w:t>
    </w:r>
    <w:r w:rsidR="005C6003">
      <w:rPr>
        <w:lang w:val="es-ES" w:eastAsia="es-ES_tradnl"/>
      </w:rPr>
      <w:t>a</w:t>
    </w:r>
    <w:proofErr w:type="spellEnd"/>
    <w:r w:rsidR="005C6003">
      <w:rPr>
        <w:lang w:val="es-ES" w:eastAsia="es-ES_tradnl"/>
      </w:rPr>
      <w:t xml:space="preserve"> </w:t>
    </w:r>
    <w:proofErr w:type="spellStart"/>
    <w:r w:rsidR="005C6003">
      <w:rPr>
        <w:lang w:val="es-ES" w:eastAsia="es-ES_tradnl"/>
      </w:rPr>
      <w:t>Ortopèdica</w:t>
    </w:r>
    <w:proofErr w:type="spellEnd"/>
    <w:r w:rsidR="005C6003">
      <w:rPr>
        <w:lang w:val="es-ES" w:eastAsia="es-ES_tradnl"/>
      </w:rPr>
      <w:t xml:space="preserve"> i </w:t>
    </w:r>
    <w:proofErr w:type="spellStart"/>
    <w:r w:rsidR="005C6003"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 w:rsidR="005C6003"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BB" w:rsidRDefault="00944CBB">
      <w:r>
        <w:separator/>
      </w:r>
    </w:p>
  </w:footnote>
  <w:footnote w:type="continuationSeparator" w:id="0">
    <w:p w:rsidR="00944CBB" w:rsidRDefault="0094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D57FEA" w:rsidRDefault="00D57FEA" w:rsidP="00D57FEA">
    <w:pPr>
      <w:pStyle w:val="Citadestacada"/>
      <w:ind w:right="-1283" w:hanging="2282"/>
      <w:rPr>
        <w:lang w:val="es-ES"/>
      </w:rPr>
    </w:pPr>
    <w:r>
      <w:rPr>
        <w:lang w:val="es-ES"/>
      </w:rPr>
      <w:t>CONSENTIMENT INFORMAT PER A LA CORRECCIÓ DE L'EIX MECÀNIC DEL GENOLL (OSTEOTOMIA DE GENOLL)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EA"/>
    <w:rsid w:val="00046FA6"/>
    <w:rsid w:val="00111131"/>
    <w:rsid w:val="0016502F"/>
    <w:rsid w:val="002D5FE2"/>
    <w:rsid w:val="004010C3"/>
    <w:rsid w:val="00405C62"/>
    <w:rsid w:val="005C6003"/>
    <w:rsid w:val="00663D41"/>
    <w:rsid w:val="008B439A"/>
    <w:rsid w:val="00944CBB"/>
    <w:rsid w:val="009B5251"/>
    <w:rsid w:val="009F6068"/>
    <w:rsid w:val="00BC63C9"/>
    <w:rsid w:val="00C121EE"/>
    <w:rsid w:val="00D52975"/>
    <w:rsid w:val="00D57FEA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4084E29"/>
  <w15:chartTrackingRefBased/>
  <w15:docId w15:val="{D96B18A7-38B9-454C-BC22-11A61CAE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5</TotalTime>
  <Pages>4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2019-04-07T20:19:00Z</dcterms:created>
  <dcterms:modified xsi:type="dcterms:W3CDTF">2019-04-07T20:24:00Z</dcterms:modified>
</cp:coreProperties>
</file>